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87" w:rsidRPr="00446742" w:rsidRDefault="00ED6F87" w:rsidP="00446742">
      <w:pPr>
        <w:autoSpaceDE w:val="0"/>
        <w:autoSpaceDN w:val="0"/>
        <w:adjustRightInd w:val="0"/>
        <w:spacing w:after="0" w:line="240" w:lineRule="auto"/>
        <w:jc w:val="center"/>
        <w:rPr>
          <w:rFonts w:ascii="Times New Roman" w:hAnsi="Times New Roman" w:cs="Times New Roman"/>
          <w:b/>
          <w:color w:val="000000"/>
          <w:sz w:val="24"/>
          <w:szCs w:val="24"/>
        </w:rPr>
      </w:pPr>
      <w:r w:rsidRPr="00446742">
        <w:rPr>
          <w:rFonts w:ascii="Times New Roman" w:hAnsi="Times New Roman" w:cs="Times New Roman"/>
          <w:b/>
          <w:color w:val="000000"/>
          <w:sz w:val="24"/>
          <w:szCs w:val="24"/>
        </w:rPr>
        <w:t>MATERIALS TECHNICAL ADVISORY COMMITTEE</w:t>
      </w:r>
    </w:p>
    <w:p w:rsidR="00446742" w:rsidRPr="00446742" w:rsidRDefault="00446742" w:rsidP="00446742">
      <w:pPr>
        <w:autoSpaceDE w:val="0"/>
        <w:autoSpaceDN w:val="0"/>
        <w:adjustRightInd w:val="0"/>
        <w:spacing w:after="0" w:line="240" w:lineRule="auto"/>
        <w:jc w:val="center"/>
        <w:rPr>
          <w:rFonts w:ascii="Times New Roman" w:hAnsi="Times New Roman" w:cs="Times New Roman"/>
          <w:b/>
          <w:color w:val="000000"/>
          <w:sz w:val="24"/>
          <w:szCs w:val="24"/>
        </w:rPr>
      </w:pPr>
    </w:p>
    <w:p w:rsidR="00ED6F87" w:rsidRPr="00537540" w:rsidRDefault="00ED6F87" w:rsidP="00446742">
      <w:pPr>
        <w:autoSpaceDE w:val="0"/>
        <w:autoSpaceDN w:val="0"/>
        <w:adjustRightInd w:val="0"/>
        <w:spacing w:after="0" w:line="240" w:lineRule="auto"/>
        <w:jc w:val="center"/>
        <w:rPr>
          <w:rFonts w:ascii="Times New Roman" w:hAnsi="Times New Roman" w:cs="Times New Roman"/>
          <w:b/>
          <w:color w:val="000000"/>
          <w:sz w:val="24"/>
          <w:szCs w:val="24"/>
          <w:u w:val="single"/>
        </w:rPr>
      </w:pPr>
      <w:r w:rsidRPr="00537540">
        <w:rPr>
          <w:rFonts w:ascii="Times New Roman" w:hAnsi="Times New Roman" w:cs="Times New Roman"/>
          <w:b/>
          <w:color w:val="000000"/>
          <w:sz w:val="24"/>
          <w:szCs w:val="24"/>
          <w:u w:val="single"/>
        </w:rPr>
        <w:t>Notice of Partially Closed Meeting</w:t>
      </w:r>
    </w:p>
    <w:p w:rsidR="00446742" w:rsidRDefault="00446742" w:rsidP="00ED6F87">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 xml:space="preserve">The Materials Technical Advisory Committee will meet on </w:t>
      </w:r>
      <w:r>
        <w:rPr>
          <w:rFonts w:ascii="Times New Roman" w:hAnsi="Times New Roman" w:cs="Times New Roman"/>
          <w:color w:val="000000"/>
          <w:sz w:val="24"/>
          <w:szCs w:val="24"/>
        </w:rPr>
        <w:t>August 8</w:t>
      </w:r>
      <w:r w:rsidRPr="00980B13">
        <w:rPr>
          <w:rFonts w:ascii="Times New Roman" w:hAnsi="Times New Roman" w:cs="Times New Roman"/>
          <w:color w:val="000000"/>
          <w:sz w:val="24"/>
          <w:szCs w:val="24"/>
        </w:rPr>
        <w:t>, 2013, 10:00 a.m.,</w:t>
      </w: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 xml:space="preserve">Herbert C. Hoover Building, Room </w:t>
      </w:r>
      <w:r>
        <w:rPr>
          <w:rFonts w:ascii="Times New Roman" w:hAnsi="Times New Roman" w:cs="Times New Roman"/>
          <w:color w:val="000000"/>
          <w:sz w:val="24"/>
          <w:szCs w:val="24"/>
        </w:rPr>
        <w:t>3884</w:t>
      </w:r>
      <w:r w:rsidRPr="00980B13">
        <w:rPr>
          <w:rFonts w:ascii="Times New Roman" w:hAnsi="Times New Roman" w:cs="Times New Roman"/>
          <w:color w:val="000000"/>
          <w:sz w:val="24"/>
          <w:szCs w:val="24"/>
        </w:rPr>
        <w:t>, 14th Street between Constitution &amp; Pennsylvania</w:t>
      </w: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Avenues, N.W., Washington, D.C. The Committee advises the Office of the Assistant Secretary for Export Administration with respect to technical questions that affect the level of export controls applicable to materials and related technology.</w:t>
      </w:r>
    </w:p>
    <w:p w:rsidR="008B5E02" w:rsidRDefault="008B5E02" w:rsidP="008B5E02">
      <w:pPr>
        <w:autoSpaceDE w:val="0"/>
        <w:autoSpaceDN w:val="0"/>
        <w:adjustRightInd w:val="0"/>
        <w:spacing w:after="0" w:line="240" w:lineRule="auto"/>
        <w:rPr>
          <w:rFonts w:ascii="Times New Roman" w:hAnsi="Times New Roman" w:cs="Times New Roman"/>
          <w:color w:val="000000"/>
          <w:sz w:val="24"/>
          <w:szCs w:val="24"/>
          <w:u w:val="single"/>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u w:val="single"/>
        </w:rPr>
      </w:pPr>
      <w:r w:rsidRPr="00980B13">
        <w:rPr>
          <w:rFonts w:ascii="Times New Roman" w:hAnsi="Times New Roman" w:cs="Times New Roman"/>
          <w:color w:val="000000"/>
          <w:sz w:val="24"/>
          <w:szCs w:val="24"/>
          <w:u w:val="single"/>
        </w:rPr>
        <w:t>AGENDA</w:t>
      </w:r>
    </w:p>
    <w:p w:rsidR="008B5E02" w:rsidRDefault="008B5E02" w:rsidP="008B5E02">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OPEN SESSION:</w:t>
      </w:r>
    </w:p>
    <w:p w:rsidR="008B5E02" w:rsidRPr="008B5E02" w:rsidRDefault="008B5E02" w:rsidP="008B5E02">
      <w:pPr>
        <w:pStyle w:val="ListParagraph"/>
        <w:widowControl w:val="0"/>
        <w:numPr>
          <w:ilvl w:val="0"/>
          <w:numId w:val="2"/>
        </w:numPr>
        <w:tabs>
          <w:tab w:val="num" w:pos="792"/>
        </w:tabs>
        <w:kinsoku w:val="0"/>
        <w:spacing w:before="216" w:after="0" w:line="240" w:lineRule="auto"/>
        <w:rPr>
          <w:rFonts w:ascii="Times New Roman" w:hAnsi="Times New Roman" w:cs="Times New Roman"/>
          <w:spacing w:val="4"/>
          <w:w w:val="105"/>
          <w:sz w:val="24"/>
          <w:szCs w:val="24"/>
        </w:rPr>
      </w:pPr>
      <w:r w:rsidRPr="008B5E02">
        <w:rPr>
          <w:rFonts w:ascii="Times New Roman" w:hAnsi="Times New Roman" w:cs="Times New Roman"/>
          <w:spacing w:val="4"/>
          <w:w w:val="105"/>
          <w:sz w:val="24"/>
          <w:szCs w:val="24"/>
        </w:rPr>
        <w:t>Opening Remarks and Introductions.</w:t>
      </w:r>
    </w:p>
    <w:p w:rsidR="008B5E02" w:rsidRPr="001D2601" w:rsidRDefault="008B5E02" w:rsidP="008B5E02">
      <w:pPr>
        <w:widowControl w:val="0"/>
        <w:numPr>
          <w:ilvl w:val="0"/>
          <w:numId w:val="2"/>
        </w:numPr>
        <w:tabs>
          <w:tab w:val="clear" w:pos="72"/>
          <w:tab w:val="num" w:pos="342"/>
        </w:tabs>
        <w:kinsoku w:val="0"/>
        <w:spacing w:before="216" w:after="0" w:line="240" w:lineRule="auto"/>
        <w:rPr>
          <w:rFonts w:ascii="Times New Roman" w:hAnsi="Times New Roman" w:cs="Times New Roman"/>
          <w:spacing w:val="4"/>
          <w:w w:val="105"/>
          <w:sz w:val="24"/>
          <w:szCs w:val="24"/>
        </w:rPr>
      </w:pPr>
      <w:r w:rsidRPr="001D2601">
        <w:rPr>
          <w:rFonts w:ascii="Times New Roman" w:hAnsi="Times New Roman" w:cs="Times New Roman"/>
          <w:spacing w:val="6"/>
          <w:w w:val="105"/>
          <w:sz w:val="24"/>
          <w:szCs w:val="24"/>
        </w:rPr>
        <w:t>Remarks from BIS senior management and export control reform update including</w:t>
      </w:r>
      <w:r>
        <w:rPr>
          <w:rFonts w:ascii="Times New Roman" w:hAnsi="Times New Roman" w:cs="Times New Roman"/>
          <w:spacing w:val="6"/>
          <w:w w:val="105"/>
          <w:sz w:val="24"/>
          <w:szCs w:val="24"/>
        </w:rPr>
        <w:t xml:space="preserve"> </w:t>
      </w:r>
      <w:r w:rsidRPr="001D2601">
        <w:rPr>
          <w:rFonts w:ascii="Times New Roman" w:hAnsi="Times New Roman" w:cs="Times New Roman"/>
          <w:spacing w:val="6"/>
          <w:w w:val="105"/>
          <w:sz w:val="24"/>
          <w:szCs w:val="24"/>
        </w:rPr>
        <w:t xml:space="preserve">the proposed </w:t>
      </w:r>
      <w:r w:rsidRPr="001D2601">
        <w:rPr>
          <w:rFonts w:ascii="Times New Roman" w:hAnsi="Times New Roman" w:cs="Times New Roman"/>
          <w:sz w:val="24"/>
          <w:szCs w:val="24"/>
        </w:rPr>
        <w:t>Routed Export Transactions and Spacecraft Items</w:t>
      </w:r>
      <w:r>
        <w:rPr>
          <w:rFonts w:ascii="Times New Roman" w:hAnsi="Times New Roman" w:cs="Times New Roman"/>
          <w:sz w:val="24"/>
          <w:szCs w:val="24"/>
        </w:rPr>
        <w:t>.</w:t>
      </w:r>
    </w:p>
    <w:p w:rsidR="008B5E02" w:rsidRDefault="008B5E02" w:rsidP="008B5E02">
      <w:pPr>
        <w:widowControl w:val="0"/>
        <w:numPr>
          <w:ilvl w:val="0"/>
          <w:numId w:val="2"/>
        </w:numPr>
        <w:tabs>
          <w:tab w:val="clear" w:pos="72"/>
          <w:tab w:val="num" w:pos="342"/>
          <w:tab w:val="num" w:pos="792"/>
        </w:tabs>
        <w:kinsoku w:val="0"/>
        <w:spacing w:before="216" w:after="0" w:line="240" w:lineRule="auto"/>
        <w:rPr>
          <w:rFonts w:ascii="Times New Roman" w:hAnsi="Times New Roman" w:cs="Times New Roman"/>
          <w:spacing w:val="4"/>
          <w:w w:val="105"/>
          <w:sz w:val="24"/>
          <w:szCs w:val="24"/>
        </w:rPr>
      </w:pPr>
      <w:r w:rsidRPr="005C26F2">
        <w:rPr>
          <w:rFonts w:ascii="Times New Roman" w:hAnsi="Times New Roman" w:cs="Times New Roman"/>
          <w:spacing w:val="4"/>
          <w:w w:val="105"/>
          <w:sz w:val="24"/>
          <w:szCs w:val="24"/>
        </w:rPr>
        <w:t>Presentation “Beyond Compliance: Nonproliferation and the Private Sector</w:t>
      </w:r>
      <w:r>
        <w:rPr>
          <w:rFonts w:ascii="Times New Roman" w:hAnsi="Times New Roman" w:cs="Times New Roman"/>
          <w:spacing w:val="4"/>
          <w:w w:val="105"/>
          <w:sz w:val="24"/>
          <w:szCs w:val="24"/>
        </w:rPr>
        <w:t>.</w:t>
      </w:r>
      <w:r w:rsidRPr="005C26F2">
        <w:rPr>
          <w:rFonts w:ascii="Times New Roman" w:hAnsi="Times New Roman" w:cs="Times New Roman"/>
          <w:spacing w:val="4"/>
          <w:w w:val="105"/>
          <w:sz w:val="24"/>
          <w:szCs w:val="24"/>
        </w:rPr>
        <w:t xml:space="preserve">” </w:t>
      </w:r>
    </w:p>
    <w:p w:rsidR="008B5E02" w:rsidRPr="008B5E02" w:rsidRDefault="008B5E02" w:rsidP="008B5E02">
      <w:pPr>
        <w:widowControl w:val="0"/>
        <w:numPr>
          <w:ilvl w:val="0"/>
          <w:numId w:val="2"/>
        </w:numPr>
        <w:tabs>
          <w:tab w:val="clear" w:pos="72"/>
          <w:tab w:val="num" w:pos="-108"/>
          <w:tab w:val="num" w:pos="342"/>
          <w:tab w:val="num" w:pos="792"/>
        </w:tabs>
        <w:kinsoku w:val="0"/>
        <w:spacing w:before="216" w:after="0" w:line="240" w:lineRule="auto"/>
        <w:ind w:left="0" w:firstLine="0"/>
        <w:rPr>
          <w:rFonts w:ascii="Times New Roman" w:hAnsi="Times New Roman" w:cs="Times New Roman"/>
          <w:spacing w:val="6"/>
          <w:w w:val="105"/>
          <w:sz w:val="24"/>
          <w:szCs w:val="24"/>
        </w:rPr>
      </w:pPr>
      <w:r w:rsidRPr="008B5E02">
        <w:rPr>
          <w:rFonts w:ascii="Times New Roman" w:hAnsi="Times New Roman" w:cs="Times New Roman"/>
          <w:spacing w:val="2"/>
          <w:w w:val="105"/>
          <w:sz w:val="24"/>
          <w:szCs w:val="24"/>
        </w:rPr>
        <w:t>Report of Composite Working Group and discussion on 1) feasibility of universal test for modulus and tensile strength for 1C010 and other ECCNs 2) reclassification of fiber-filled pellets 3) LVS values for 1C008-10,1C210, and 1C990.</w:t>
      </w:r>
      <w:r w:rsidRPr="008B5E02">
        <w:rPr>
          <w:rFonts w:ascii="Times New Roman" w:hAnsi="Times New Roman" w:cs="Times New Roman"/>
          <w:spacing w:val="2"/>
          <w:w w:val="105"/>
          <w:sz w:val="24"/>
          <w:szCs w:val="24"/>
        </w:rPr>
        <w:t xml:space="preserve"> </w:t>
      </w:r>
    </w:p>
    <w:p w:rsidR="008B5E02" w:rsidRPr="008B5E02" w:rsidRDefault="008B5E02" w:rsidP="008B5E02">
      <w:pPr>
        <w:widowControl w:val="0"/>
        <w:numPr>
          <w:ilvl w:val="0"/>
          <w:numId w:val="2"/>
        </w:numPr>
        <w:tabs>
          <w:tab w:val="clear" w:pos="72"/>
          <w:tab w:val="num" w:pos="-108"/>
          <w:tab w:val="num" w:pos="342"/>
          <w:tab w:val="num" w:pos="792"/>
        </w:tabs>
        <w:kinsoku w:val="0"/>
        <w:spacing w:before="216" w:after="0" w:line="240" w:lineRule="auto"/>
        <w:ind w:left="0" w:firstLine="0"/>
        <w:rPr>
          <w:rFonts w:ascii="Times New Roman" w:hAnsi="Times New Roman" w:cs="Times New Roman"/>
          <w:spacing w:val="6"/>
          <w:w w:val="105"/>
          <w:sz w:val="24"/>
          <w:szCs w:val="24"/>
        </w:rPr>
      </w:pPr>
      <w:r w:rsidRPr="008B5E02">
        <w:rPr>
          <w:rFonts w:ascii="Times New Roman" w:hAnsi="Times New Roman" w:cs="Times New Roman"/>
          <w:spacing w:val="2"/>
          <w:w w:val="105"/>
          <w:sz w:val="24"/>
          <w:szCs w:val="24"/>
        </w:rPr>
        <w:t>Report of Biological and Pump/</w:t>
      </w:r>
      <w:proofErr w:type="spellStart"/>
      <w:r w:rsidRPr="008B5E02">
        <w:rPr>
          <w:rFonts w:ascii="Times New Roman" w:hAnsi="Times New Roman" w:cs="Times New Roman"/>
          <w:spacing w:val="2"/>
          <w:w w:val="105"/>
          <w:sz w:val="24"/>
          <w:szCs w:val="24"/>
        </w:rPr>
        <w:t>ValvesWorking</w:t>
      </w:r>
      <w:proofErr w:type="spellEnd"/>
      <w:r w:rsidRPr="008B5E02">
        <w:rPr>
          <w:rFonts w:ascii="Times New Roman" w:hAnsi="Times New Roman" w:cs="Times New Roman"/>
          <w:spacing w:val="2"/>
          <w:w w:val="105"/>
          <w:sz w:val="24"/>
          <w:szCs w:val="24"/>
        </w:rPr>
        <w:t xml:space="preserve"> Group.</w:t>
      </w:r>
    </w:p>
    <w:p w:rsidR="008B5E02" w:rsidRDefault="008B5E02" w:rsidP="008B5E02">
      <w:pPr>
        <w:widowControl w:val="0"/>
        <w:numPr>
          <w:ilvl w:val="0"/>
          <w:numId w:val="2"/>
        </w:numPr>
        <w:tabs>
          <w:tab w:val="clear" w:pos="72"/>
          <w:tab w:val="num" w:pos="342"/>
          <w:tab w:val="num" w:pos="792"/>
        </w:tabs>
        <w:kinsoku w:val="0"/>
        <w:spacing w:before="216" w:after="0" w:line="240" w:lineRule="auto"/>
        <w:ind w:left="0" w:firstLine="0"/>
        <w:rPr>
          <w:rFonts w:ascii="Times New Roman" w:hAnsi="Times New Roman" w:cs="Times New Roman"/>
          <w:spacing w:val="6"/>
          <w:w w:val="105"/>
          <w:sz w:val="24"/>
          <w:szCs w:val="24"/>
        </w:rPr>
      </w:pPr>
      <w:r w:rsidRPr="008B5E02">
        <w:rPr>
          <w:rFonts w:ascii="Times New Roman" w:hAnsi="Times New Roman" w:cs="Times New Roman"/>
          <w:spacing w:val="6"/>
          <w:w w:val="105"/>
          <w:sz w:val="24"/>
          <w:szCs w:val="24"/>
        </w:rPr>
        <w:t>Report on regime-</w:t>
      </w:r>
      <w:proofErr w:type="spellStart"/>
      <w:r w:rsidRPr="008B5E02">
        <w:rPr>
          <w:rFonts w:ascii="Times New Roman" w:hAnsi="Times New Roman" w:cs="Times New Roman"/>
          <w:spacing w:val="6"/>
          <w:w w:val="105"/>
          <w:sz w:val="24"/>
          <w:szCs w:val="24"/>
        </w:rPr>
        <w:t>basedactivities</w:t>
      </w:r>
      <w:proofErr w:type="spellEnd"/>
      <w:r w:rsidRPr="008B5E02">
        <w:rPr>
          <w:rFonts w:ascii="Times New Roman" w:hAnsi="Times New Roman" w:cs="Times New Roman"/>
          <w:spacing w:val="6"/>
          <w:w w:val="105"/>
          <w:sz w:val="24"/>
          <w:szCs w:val="24"/>
        </w:rPr>
        <w:t>.</w:t>
      </w:r>
    </w:p>
    <w:p w:rsidR="008B5E02" w:rsidRDefault="008B5E02" w:rsidP="008B5E02">
      <w:pPr>
        <w:widowControl w:val="0"/>
        <w:numPr>
          <w:ilvl w:val="0"/>
          <w:numId w:val="2"/>
        </w:numPr>
        <w:tabs>
          <w:tab w:val="clear" w:pos="72"/>
          <w:tab w:val="num" w:pos="342"/>
          <w:tab w:val="num" w:pos="792"/>
        </w:tabs>
        <w:kinsoku w:val="0"/>
        <w:spacing w:before="216" w:after="0" w:line="240" w:lineRule="auto"/>
        <w:ind w:left="0" w:firstLine="0"/>
        <w:rPr>
          <w:rFonts w:ascii="Times New Roman" w:hAnsi="Times New Roman" w:cs="Times New Roman"/>
          <w:spacing w:val="6"/>
          <w:w w:val="105"/>
          <w:sz w:val="24"/>
          <w:szCs w:val="24"/>
        </w:rPr>
      </w:pPr>
      <w:r w:rsidRPr="008B5E02">
        <w:rPr>
          <w:rFonts w:ascii="Times New Roman" w:hAnsi="Times New Roman" w:cs="Times New Roman"/>
          <w:spacing w:val="6"/>
          <w:w w:val="105"/>
          <w:sz w:val="24"/>
          <w:szCs w:val="24"/>
        </w:rPr>
        <w:t>UPDATE</w:t>
      </w:r>
      <w:r>
        <w:rPr>
          <w:rFonts w:ascii="Times New Roman" w:hAnsi="Times New Roman" w:cs="Times New Roman"/>
          <w:spacing w:val="6"/>
          <w:w w:val="105"/>
          <w:sz w:val="24"/>
          <w:szCs w:val="24"/>
        </w:rPr>
        <w:t xml:space="preserve"> </w:t>
      </w:r>
      <w:r w:rsidRPr="008B5E02">
        <w:rPr>
          <w:rFonts w:ascii="Times New Roman" w:hAnsi="Times New Roman" w:cs="Times New Roman"/>
          <w:spacing w:val="6"/>
          <w:w w:val="105"/>
          <w:sz w:val="24"/>
          <w:szCs w:val="24"/>
        </w:rPr>
        <w:t>Feedback.</w:t>
      </w:r>
    </w:p>
    <w:p w:rsidR="008B5E02" w:rsidRDefault="008B5E02" w:rsidP="008B5E02">
      <w:pPr>
        <w:widowControl w:val="0"/>
        <w:tabs>
          <w:tab w:val="num" w:pos="792"/>
        </w:tabs>
        <w:kinsoku w:val="0"/>
        <w:spacing w:after="0" w:line="240" w:lineRule="auto"/>
        <w:rPr>
          <w:rFonts w:ascii="Times New Roman" w:hAnsi="Times New Roman" w:cs="Times New Roman"/>
          <w:spacing w:val="6"/>
          <w:w w:val="105"/>
          <w:sz w:val="24"/>
          <w:szCs w:val="24"/>
        </w:rPr>
      </w:pPr>
    </w:p>
    <w:p w:rsidR="008B5E02" w:rsidRDefault="008B5E02" w:rsidP="008B5E02">
      <w:pPr>
        <w:pStyle w:val="ListParagraph"/>
        <w:widowControl w:val="0"/>
        <w:numPr>
          <w:ilvl w:val="0"/>
          <w:numId w:val="2"/>
        </w:numPr>
        <w:tabs>
          <w:tab w:val="clear" w:pos="72"/>
          <w:tab w:val="num" w:pos="252"/>
          <w:tab w:val="num" w:pos="792"/>
        </w:tabs>
        <w:kinsoku w:val="0"/>
        <w:spacing w:after="0" w:line="240" w:lineRule="auto"/>
        <w:ind w:left="0" w:firstLine="0"/>
        <w:rPr>
          <w:rFonts w:ascii="Times New Roman" w:hAnsi="Times New Roman" w:cs="Times New Roman"/>
          <w:spacing w:val="6"/>
          <w:w w:val="105"/>
          <w:sz w:val="24"/>
          <w:szCs w:val="24"/>
        </w:rPr>
      </w:pPr>
      <w:r w:rsidRPr="008B5E02">
        <w:rPr>
          <w:rFonts w:ascii="Times New Roman" w:hAnsi="Times New Roman" w:cs="Times New Roman"/>
          <w:spacing w:val="6"/>
          <w:w w:val="105"/>
          <w:sz w:val="24"/>
          <w:szCs w:val="24"/>
        </w:rPr>
        <w:t>Pu</w:t>
      </w:r>
      <w:bookmarkStart w:id="0" w:name="_GoBack"/>
      <w:bookmarkEnd w:id="0"/>
      <w:r w:rsidRPr="008B5E02">
        <w:rPr>
          <w:rFonts w:ascii="Times New Roman" w:hAnsi="Times New Roman" w:cs="Times New Roman"/>
          <w:spacing w:val="6"/>
          <w:w w:val="105"/>
          <w:sz w:val="24"/>
          <w:szCs w:val="24"/>
        </w:rPr>
        <w:t>blic Comments</w:t>
      </w:r>
      <w:r>
        <w:rPr>
          <w:rFonts w:ascii="Times New Roman" w:hAnsi="Times New Roman" w:cs="Times New Roman"/>
          <w:spacing w:val="6"/>
          <w:w w:val="105"/>
          <w:sz w:val="24"/>
          <w:szCs w:val="24"/>
        </w:rPr>
        <w:t xml:space="preserve"> </w:t>
      </w:r>
      <w:r w:rsidRPr="008B5E02">
        <w:rPr>
          <w:rFonts w:ascii="Times New Roman" w:hAnsi="Times New Roman" w:cs="Times New Roman"/>
          <w:spacing w:val="6"/>
          <w:w w:val="105"/>
          <w:sz w:val="24"/>
          <w:szCs w:val="24"/>
        </w:rPr>
        <w:t>and New Business.</w:t>
      </w:r>
    </w:p>
    <w:p w:rsidR="008B5E02" w:rsidRPr="008B5E02" w:rsidRDefault="008B5E02" w:rsidP="008B5E02">
      <w:pPr>
        <w:pStyle w:val="ListParagraph"/>
        <w:ind w:left="630"/>
        <w:rPr>
          <w:rFonts w:ascii="Times New Roman" w:hAnsi="Times New Roman" w:cs="Times New Roman"/>
          <w:spacing w:val="10"/>
          <w:w w:val="105"/>
          <w:sz w:val="24"/>
          <w:szCs w:val="24"/>
        </w:rPr>
      </w:pPr>
    </w:p>
    <w:p w:rsidR="008B5E02" w:rsidRPr="008B5E02" w:rsidRDefault="008B5E02" w:rsidP="008B5E02">
      <w:pPr>
        <w:pStyle w:val="ListParagraph"/>
        <w:widowControl w:val="0"/>
        <w:numPr>
          <w:ilvl w:val="0"/>
          <w:numId w:val="2"/>
        </w:numPr>
        <w:tabs>
          <w:tab w:val="clear" w:pos="72"/>
          <w:tab w:val="num" w:pos="342"/>
          <w:tab w:val="num" w:pos="792"/>
        </w:tabs>
        <w:kinsoku w:val="0"/>
        <w:spacing w:after="0" w:line="240" w:lineRule="auto"/>
        <w:ind w:left="0" w:firstLine="0"/>
        <w:rPr>
          <w:rFonts w:ascii="Times New Roman" w:hAnsi="Times New Roman" w:cs="Times New Roman"/>
          <w:spacing w:val="6"/>
          <w:w w:val="105"/>
          <w:sz w:val="24"/>
          <w:szCs w:val="24"/>
        </w:rPr>
      </w:pPr>
      <w:r w:rsidRPr="008B5E02">
        <w:rPr>
          <w:rFonts w:ascii="Times New Roman" w:hAnsi="Times New Roman" w:cs="Times New Roman"/>
          <w:spacing w:val="10"/>
          <w:w w:val="105"/>
          <w:sz w:val="24"/>
          <w:szCs w:val="24"/>
        </w:rPr>
        <w:t>Closed session to follow.</w:t>
      </w:r>
    </w:p>
    <w:p w:rsidR="008B5E02" w:rsidRDefault="008B5E02" w:rsidP="008B5E02">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CLOSED SESSION:</w:t>
      </w: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980B13">
        <w:rPr>
          <w:rFonts w:ascii="Times New Roman" w:hAnsi="Times New Roman" w:cs="Times New Roman"/>
          <w:color w:val="000000"/>
          <w:sz w:val="24"/>
          <w:szCs w:val="24"/>
        </w:rPr>
        <w:t xml:space="preserve">. Discussion of matters determined to be exempt from the provisions relating to public meetings found in 5 U.S.C. app. 2 §§ </w:t>
      </w:r>
      <w:proofErr w:type="gramStart"/>
      <w:r w:rsidRPr="00980B13">
        <w:rPr>
          <w:rFonts w:ascii="Times New Roman" w:hAnsi="Times New Roman" w:cs="Times New Roman"/>
          <w:color w:val="000000"/>
          <w:sz w:val="24"/>
          <w:szCs w:val="24"/>
        </w:rPr>
        <w:t>l0(</w:t>
      </w:r>
      <w:proofErr w:type="gramEnd"/>
      <w:r w:rsidRPr="00980B13">
        <w:rPr>
          <w:rFonts w:ascii="Times New Roman" w:hAnsi="Times New Roman" w:cs="Times New Roman"/>
          <w:color w:val="000000"/>
          <w:sz w:val="24"/>
          <w:szCs w:val="24"/>
        </w:rPr>
        <w:t>a)(1) and 10(a)(3).</w:t>
      </w: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 xml:space="preserve">The open session will be accessible via teleconference to 20 participants on a first come, first serve basis. To join the conference, submit inquiries to Ms. Yvette Springer at </w:t>
      </w:r>
      <w:r w:rsidRPr="00980B13">
        <w:rPr>
          <w:rFonts w:ascii="Times New Roman" w:hAnsi="Times New Roman" w:cs="Times New Roman"/>
          <w:color w:val="0000FF"/>
          <w:sz w:val="24"/>
          <w:szCs w:val="24"/>
        </w:rPr>
        <w:t xml:space="preserve">Yvette.Springer@bis.doc.gov, </w:t>
      </w:r>
      <w:r w:rsidRPr="00980B13">
        <w:rPr>
          <w:rFonts w:ascii="Times New Roman" w:hAnsi="Times New Roman" w:cs="Times New Roman"/>
          <w:color w:val="000000"/>
          <w:sz w:val="24"/>
          <w:szCs w:val="24"/>
        </w:rPr>
        <w:t xml:space="preserve">no later than </w:t>
      </w:r>
      <w:r>
        <w:rPr>
          <w:rFonts w:ascii="Times New Roman" w:hAnsi="Times New Roman" w:cs="Times New Roman"/>
          <w:color w:val="000000"/>
          <w:sz w:val="24"/>
          <w:szCs w:val="24"/>
        </w:rPr>
        <w:t>August 1</w:t>
      </w:r>
      <w:r w:rsidRPr="00980B13">
        <w:rPr>
          <w:rFonts w:ascii="Times New Roman" w:hAnsi="Times New Roman" w:cs="Times New Roman"/>
          <w:color w:val="000000"/>
          <w:sz w:val="24"/>
          <w:szCs w:val="24"/>
        </w:rPr>
        <w:t>, 2013.</w:t>
      </w: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 xml:space="preserve">A limited number of seats will be available during the public session of the meeting.  Reservations are not accepted. To the extent time permits, members of the public may present oral statements to the Committee. Written statements may be submitted at any time before or after the meeting. However, to facilitate distribution of public presentation materials to </w:t>
      </w:r>
      <w:r w:rsidRPr="00980B13">
        <w:rPr>
          <w:rFonts w:ascii="Times New Roman" w:hAnsi="Times New Roman" w:cs="Times New Roman"/>
          <w:color w:val="000000"/>
          <w:sz w:val="24"/>
          <w:szCs w:val="24"/>
        </w:rPr>
        <w:lastRenderedPageBreak/>
        <w:t xml:space="preserve">Committee members, the materials should be forwarded prior to the meeting to Ms. Springer via email. </w:t>
      </w: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The Assistant Secretary for Administration, with the concurrence of the delegate of the General Counsel, formally determined on October 2, 2012, pursuant to Section 10(d) of the Federal Advisory Committee Act, as amended (5 U.S.C. app. 2 § 10(d)), that the portion of the meeting dealing with pre-decisional changes to the Commerce Control List and the U.S. export control policies shall be exempt from the provisions relating to public meetings found in 5 U.S.C. app. 2 § § 10(a)(1) and 10(a)(3). The remaining portions of the meeting will be open to the public.</w:t>
      </w: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p>
    <w:p w:rsidR="008B5E02" w:rsidRPr="00980B13" w:rsidRDefault="008B5E02" w:rsidP="008B5E02">
      <w:pPr>
        <w:autoSpaceDE w:val="0"/>
        <w:autoSpaceDN w:val="0"/>
        <w:adjustRightInd w:val="0"/>
        <w:spacing w:after="0" w:line="240" w:lineRule="auto"/>
        <w:rPr>
          <w:rFonts w:ascii="Times New Roman" w:hAnsi="Times New Roman" w:cs="Times New Roman"/>
          <w:color w:val="000000"/>
          <w:sz w:val="24"/>
          <w:szCs w:val="24"/>
        </w:rPr>
      </w:pPr>
      <w:r w:rsidRPr="00980B13">
        <w:rPr>
          <w:rFonts w:ascii="Times New Roman" w:hAnsi="Times New Roman" w:cs="Times New Roman"/>
          <w:color w:val="000000"/>
          <w:sz w:val="24"/>
          <w:szCs w:val="24"/>
        </w:rPr>
        <w:t>For more information, call Yvette Springer at (202) 482-2813.</w:t>
      </w:r>
    </w:p>
    <w:p w:rsidR="008B5E02" w:rsidRPr="00980B13" w:rsidRDefault="008B5E02" w:rsidP="008B5E02">
      <w:pPr>
        <w:autoSpaceDE w:val="0"/>
        <w:autoSpaceDN w:val="0"/>
        <w:adjustRightInd w:val="0"/>
        <w:spacing w:after="0" w:line="480" w:lineRule="auto"/>
        <w:rPr>
          <w:rFonts w:ascii="Times New Roman" w:hAnsi="Times New Roman" w:cs="Times New Roman"/>
          <w:color w:val="000000"/>
          <w:sz w:val="24"/>
          <w:szCs w:val="24"/>
        </w:rPr>
      </w:pPr>
    </w:p>
    <w:p w:rsidR="009B09F3" w:rsidRDefault="009B09F3" w:rsidP="00BC4554">
      <w:pPr>
        <w:autoSpaceDE w:val="0"/>
        <w:autoSpaceDN w:val="0"/>
        <w:adjustRightInd w:val="0"/>
        <w:spacing w:after="0" w:line="240" w:lineRule="auto"/>
        <w:contextualSpacing/>
        <w:rPr>
          <w:rFonts w:ascii="Times New Roman" w:hAnsi="Times New Roman" w:cs="Times New Roman"/>
          <w:color w:val="000000"/>
          <w:sz w:val="24"/>
          <w:szCs w:val="24"/>
        </w:rPr>
      </w:pPr>
    </w:p>
    <w:sectPr w:rsidR="009B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14D2"/>
    <w:multiLevelType w:val="singleLevel"/>
    <w:tmpl w:val="8EF86460"/>
    <w:lvl w:ilvl="0">
      <w:start w:val="1"/>
      <w:numFmt w:val="decimal"/>
      <w:lvlText w:val="%1."/>
      <w:lvlJc w:val="left"/>
      <w:pPr>
        <w:tabs>
          <w:tab w:val="num" w:pos="72"/>
        </w:tabs>
        <w:ind w:left="432" w:hanging="432"/>
      </w:pPr>
      <w:rPr>
        <w:rFonts w:ascii="Times New Roman" w:eastAsiaTheme="minorHAnsi" w:hAnsi="Times New Roman" w:cs="Times New Roman"/>
        <w:spacing w:val="4"/>
        <w:w w:val="105"/>
        <w:sz w:val="23"/>
        <w:szCs w:val="23"/>
      </w:rPr>
    </w:lvl>
  </w:abstractNum>
  <w:abstractNum w:abstractNumId="1">
    <w:nsid w:val="3A8F4D87"/>
    <w:multiLevelType w:val="hybridMultilevel"/>
    <w:tmpl w:val="6966F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87"/>
    <w:rsid w:val="00001F76"/>
    <w:rsid w:val="004276EC"/>
    <w:rsid w:val="00446742"/>
    <w:rsid w:val="00537540"/>
    <w:rsid w:val="00765F12"/>
    <w:rsid w:val="007B6907"/>
    <w:rsid w:val="00894E92"/>
    <w:rsid w:val="008B5E02"/>
    <w:rsid w:val="0091498B"/>
    <w:rsid w:val="0095353B"/>
    <w:rsid w:val="009B09F3"/>
    <w:rsid w:val="00B27635"/>
    <w:rsid w:val="00BC4554"/>
    <w:rsid w:val="00D04B6F"/>
    <w:rsid w:val="00D630F5"/>
    <w:rsid w:val="00D86501"/>
    <w:rsid w:val="00D90232"/>
    <w:rsid w:val="00E94A82"/>
    <w:rsid w:val="00ED6F87"/>
    <w:rsid w:val="00FD7659"/>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742"/>
    <w:rPr>
      <w:color w:val="0000FF" w:themeColor="hyperlink"/>
      <w:u w:val="single"/>
    </w:rPr>
  </w:style>
  <w:style w:type="paragraph" w:styleId="ListParagraph">
    <w:name w:val="List Paragraph"/>
    <w:basedOn w:val="Normal"/>
    <w:uiPriority w:val="34"/>
    <w:qFormat/>
    <w:rsid w:val="009B0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742"/>
    <w:rPr>
      <w:color w:val="0000FF" w:themeColor="hyperlink"/>
      <w:u w:val="single"/>
    </w:rPr>
  </w:style>
  <w:style w:type="paragraph" w:styleId="ListParagraph">
    <w:name w:val="List Paragraph"/>
    <w:basedOn w:val="Normal"/>
    <w:uiPriority w:val="34"/>
    <w:qFormat/>
    <w:rsid w:val="009B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2011-04-13T16:03:00Z</dcterms:created>
  <dcterms:modified xsi:type="dcterms:W3CDTF">2013-07-29T13:16:00Z</dcterms:modified>
</cp:coreProperties>
</file>