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FA" w:rsidRPr="00C22AF5" w:rsidRDefault="00A31DFA" w:rsidP="00C22A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2AF5">
        <w:rPr>
          <w:rFonts w:ascii="Times New Roman" w:hAnsi="Times New Roman" w:cs="Times New Roman"/>
          <w:b/>
          <w:color w:val="000000"/>
          <w:sz w:val="24"/>
          <w:szCs w:val="24"/>
        </w:rPr>
        <w:t>INFORMATION SYSTEMS TECHNICAL ADVISORY COMMITTEE</w:t>
      </w:r>
    </w:p>
    <w:p w:rsidR="00C22AF5" w:rsidRPr="00C22AF5" w:rsidRDefault="00C22AF5" w:rsidP="00C22A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31DFA" w:rsidRPr="00C22AF5" w:rsidRDefault="00A31DFA" w:rsidP="00C22A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2AF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Notice of Partially Closed Meeting</w:t>
      </w:r>
    </w:p>
    <w:p w:rsidR="00A31DFA" w:rsidRDefault="00A31DFA" w:rsidP="00C22AF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A050B4" w:rsidRPr="00333CBD" w:rsidRDefault="00A050B4" w:rsidP="00A05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3CBD">
        <w:rPr>
          <w:rFonts w:ascii="Times New Roman" w:hAnsi="Times New Roman" w:cs="Times New Roman"/>
          <w:color w:val="000000"/>
          <w:sz w:val="24"/>
          <w:szCs w:val="24"/>
        </w:rPr>
        <w:t xml:space="preserve">The Information Systems Technical Advisory Committee (ISTAC) will meet 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October 28 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>, 9:00 a.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>., in the Herbert C. Hoover Building, Room 3884, 14th Street between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>Constitution and Pe</w:t>
      </w:r>
      <w:r>
        <w:rPr>
          <w:rFonts w:ascii="Times New Roman" w:hAnsi="Times New Roman" w:cs="Times New Roman"/>
          <w:color w:val="000000"/>
          <w:sz w:val="24"/>
          <w:szCs w:val="24"/>
        </w:rPr>
        <w:t>nnsyl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>vania Avenues, N.W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>, Washington, D. C. The Committee advises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>Office of the Assistant Secretary for Export Administration on technical questions that affect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>level of export controls applicable to information systems equipment and technology.</w:t>
      </w:r>
    </w:p>
    <w:p w:rsidR="00A050B4" w:rsidRDefault="00A050B4" w:rsidP="00A05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50B4" w:rsidRDefault="00A050B4" w:rsidP="00A05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Wednesday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October 28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050B4" w:rsidRPr="00333CBD" w:rsidRDefault="00A050B4" w:rsidP="00A05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50B4" w:rsidRPr="00A050B4" w:rsidRDefault="00A050B4" w:rsidP="00A05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50B4">
        <w:rPr>
          <w:rFonts w:ascii="Times New Roman" w:hAnsi="Times New Roman" w:cs="Times New Roman"/>
          <w:color w:val="000000"/>
          <w:sz w:val="24"/>
          <w:szCs w:val="24"/>
        </w:rPr>
        <w:t>OPEN SESSION:</w:t>
      </w:r>
    </w:p>
    <w:p w:rsidR="00A050B4" w:rsidRPr="00A050B4" w:rsidRDefault="00A050B4" w:rsidP="00A050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>1. Welcome and Introduction</w:t>
      </w:r>
    </w:p>
    <w:p w:rsidR="00A050B4" w:rsidRPr="00A050B4" w:rsidRDefault="00A050B4" w:rsidP="00A050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>2. Working Group Reports</w:t>
      </w:r>
    </w:p>
    <w:p w:rsidR="00A050B4" w:rsidRPr="00A050B4" w:rsidRDefault="00A050B4" w:rsidP="00A050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>3. Old Business</w:t>
      </w:r>
    </w:p>
    <w:p w:rsidR="00A050B4" w:rsidRPr="00A050B4" w:rsidRDefault="00A050B4" w:rsidP="00A050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 xml:space="preserve">4. Discussion/Workshop: </w:t>
      </w:r>
      <w:proofErr w:type="spellStart"/>
      <w:r w:rsidRPr="00A050B4">
        <w:rPr>
          <w:rFonts w:ascii="Times New Roman" w:hAnsi="Times New Roman" w:cs="Times New Roman"/>
          <w:sz w:val="24"/>
          <w:szCs w:val="24"/>
        </w:rPr>
        <w:t>Wassenaar</w:t>
      </w:r>
      <w:proofErr w:type="spellEnd"/>
      <w:r w:rsidRPr="00A050B4">
        <w:rPr>
          <w:rFonts w:ascii="Times New Roman" w:hAnsi="Times New Roman" w:cs="Times New Roman"/>
          <w:sz w:val="24"/>
          <w:szCs w:val="24"/>
        </w:rPr>
        <w:t xml:space="preserve"> Arrangement 2013 Plenary Agreements Implementation:  Intrusion and Surveillance Items – discussion of the scope of products to be controlled pursuant to the definition of “intrusion software”</w:t>
      </w:r>
    </w:p>
    <w:p w:rsidR="00A050B4" w:rsidRPr="00A050B4" w:rsidRDefault="00A050B4" w:rsidP="00A050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 xml:space="preserve">5. Industry Presentation: Proposals to BIS for </w:t>
      </w:r>
      <w:proofErr w:type="spellStart"/>
      <w:r w:rsidRPr="00A050B4">
        <w:rPr>
          <w:rFonts w:ascii="Times New Roman" w:hAnsi="Times New Roman" w:cs="Times New Roman"/>
          <w:sz w:val="24"/>
          <w:szCs w:val="24"/>
        </w:rPr>
        <w:t>Wassenaar</w:t>
      </w:r>
      <w:proofErr w:type="spellEnd"/>
      <w:r w:rsidRPr="00A050B4">
        <w:rPr>
          <w:rFonts w:ascii="Times New Roman" w:hAnsi="Times New Roman" w:cs="Times New Roman"/>
          <w:sz w:val="24"/>
          <w:szCs w:val="24"/>
        </w:rPr>
        <w:t xml:space="preserve"> 2016 Cycle</w:t>
      </w:r>
    </w:p>
    <w:p w:rsidR="00A050B4" w:rsidRPr="00A050B4" w:rsidRDefault="00A050B4" w:rsidP="00A050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>6. New Business</w:t>
      </w:r>
    </w:p>
    <w:p w:rsidR="00A050B4" w:rsidRDefault="00A050B4" w:rsidP="00A05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50B4" w:rsidRPr="00333CBD" w:rsidRDefault="00A050B4" w:rsidP="00A05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Thursday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October 29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050B4" w:rsidRDefault="00A050B4" w:rsidP="00A05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50B4" w:rsidRPr="00333CBD" w:rsidRDefault="00A050B4" w:rsidP="00A05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>LOSED SESSION:</w:t>
      </w:r>
    </w:p>
    <w:p w:rsidR="00A050B4" w:rsidRPr="00333CBD" w:rsidRDefault="00A050B4" w:rsidP="00A05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>. Discussion of matters determined to be exempt from the provisions relating to public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 xml:space="preserve">meetings found in 5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>.S.C. app. 2 §§ 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>(a</w:t>
      </w:r>
      <w:proofErr w:type="gramStart"/>
      <w:r w:rsidRPr="00333CBD">
        <w:rPr>
          <w:rFonts w:ascii="Times New Roman" w:hAnsi="Times New Roman" w:cs="Times New Roman"/>
          <w:color w:val="000000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>) and 10(a)(3).</w:t>
      </w:r>
    </w:p>
    <w:p w:rsidR="00A050B4" w:rsidRDefault="00A050B4" w:rsidP="00A05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50B4" w:rsidRPr="00333CBD" w:rsidRDefault="00A050B4" w:rsidP="00A05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3CBD">
        <w:rPr>
          <w:rFonts w:ascii="Times New Roman" w:hAnsi="Times New Roman" w:cs="Times New Roman"/>
          <w:color w:val="000000"/>
          <w:sz w:val="24"/>
          <w:szCs w:val="24"/>
        </w:rPr>
        <w:t>The open session will be accessible via teleconference to 20 participants on a first come, first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>serve basis. To join the conference, submit inquiries to Ms. Yvette Springer at</w:t>
      </w:r>
    </w:p>
    <w:p w:rsidR="00A050B4" w:rsidRPr="00333CBD" w:rsidRDefault="00A050B4" w:rsidP="00A05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3CBD">
        <w:rPr>
          <w:rFonts w:ascii="Times New Roman" w:hAnsi="Times New Roman" w:cs="Times New Roman"/>
          <w:color w:val="0000FF"/>
          <w:sz w:val="24"/>
          <w:szCs w:val="24"/>
        </w:rPr>
        <w:t xml:space="preserve">Yvette.Springer@bis.doc.gov, 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 xml:space="preserve">no later than </w:t>
      </w:r>
      <w:r>
        <w:rPr>
          <w:rFonts w:ascii="Times New Roman" w:hAnsi="Times New Roman" w:cs="Times New Roman"/>
          <w:color w:val="000000"/>
          <w:sz w:val="24"/>
          <w:szCs w:val="24"/>
        </w:rPr>
        <w:t>October 21,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050B4" w:rsidRDefault="00A050B4" w:rsidP="00A05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50B4" w:rsidRPr="00333CBD" w:rsidRDefault="00A050B4" w:rsidP="00A05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3CBD">
        <w:rPr>
          <w:rFonts w:ascii="Times New Roman" w:hAnsi="Times New Roman" w:cs="Times New Roman"/>
          <w:color w:val="000000"/>
          <w:sz w:val="24"/>
          <w:szCs w:val="24"/>
        </w:rPr>
        <w:t>A limited number of seats will be available for the public session. Reservations are not accepted.</w:t>
      </w:r>
    </w:p>
    <w:p w:rsidR="00A050B4" w:rsidRPr="00333CBD" w:rsidRDefault="00A050B4" w:rsidP="00A05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3CBD">
        <w:rPr>
          <w:rFonts w:ascii="Times New Roman" w:hAnsi="Times New Roman" w:cs="Times New Roman"/>
          <w:color w:val="000000"/>
          <w:sz w:val="24"/>
          <w:szCs w:val="24"/>
        </w:rPr>
        <w:t>To the extent time permits, members of the public may present oral statements to the Committee.</w:t>
      </w:r>
    </w:p>
    <w:p w:rsidR="00A050B4" w:rsidRPr="00333CBD" w:rsidRDefault="00A050B4" w:rsidP="00A05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3CBD">
        <w:rPr>
          <w:rFonts w:ascii="Times New Roman" w:hAnsi="Times New Roman" w:cs="Times New Roman"/>
          <w:color w:val="000000"/>
          <w:sz w:val="24"/>
          <w:szCs w:val="24"/>
        </w:rPr>
        <w:t>The public may submit written statements at any time before or after the meeting. However,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>facilitate distribution of public presentation materials to Co</w:t>
      </w:r>
      <w:r>
        <w:rPr>
          <w:rFonts w:ascii="Times New Roman" w:hAnsi="Times New Roman" w:cs="Times New Roman"/>
          <w:color w:val="000000"/>
          <w:sz w:val="24"/>
          <w:szCs w:val="24"/>
        </w:rPr>
        <w:t>mmittee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 xml:space="preserve"> members, the Committee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>suggests that public presentation materials or comments be fo</w:t>
      </w:r>
      <w:r>
        <w:rPr>
          <w:rFonts w:ascii="Times New Roman" w:hAnsi="Times New Roman" w:cs="Times New Roman"/>
          <w:color w:val="000000"/>
          <w:sz w:val="24"/>
          <w:szCs w:val="24"/>
        </w:rPr>
        <w:t>rwarded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 xml:space="preserve"> before the meeting to Ms.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>Springer.</w:t>
      </w:r>
    </w:p>
    <w:p w:rsidR="00A050B4" w:rsidRDefault="00A050B4" w:rsidP="00A05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50B4" w:rsidRPr="00333CBD" w:rsidRDefault="00A050B4" w:rsidP="00A05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3CBD">
        <w:rPr>
          <w:rFonts w:ascii="Times New Roman" w:hAnsi="Times New Roman" w:cs="Times New Roman"/>
          <w:color w:val="000000"/>
          <w:sz w:val="24"/>
          <w:szCs w:val="24"/>
        </w:rPr>
        <w:t>The Assistant Secretary for Administration, with the concurrence of the delegate of the General</w:t>
      </w:r>
    </w:p>
    <w:p w:rsidR="00A050B4" w:rsidRPr="00333CBD" w:rsidRDefault="00A050B4" w:rsidP="00A05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3CBD">
        <w:rPr>
          <w:rFonts w:ascii="Times New Roman" w:hAnsi="Times New Roman" w:cs="Times New Roman"/>
          <w:color w:val="000000"/>
          <w:sz w:val="24"/>
          <w:szCs w:val="24"/>
        </w:rPr>
        <w:t xml:space="preserve">Counsel, formally determined on </w:t>
      </w:r>
      <w:r>
        <w:rPr>
          <w:rFonts w:ascii="Times New Roman" w:hAnsi="Times New Roman" w:cs="Times New Roman"/>
          <w:color w:val="000000"/>
          <w:sz w:val="24"/>
          <w:szCs w:val="24"/>
        </w:rPr>
        <w:t>March 23, 2015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 xml:space="preserve">, pursuant to Section </w:t>
      </w:r>
      <w:r>
        <w:rPr>
          <w:rFonts w:ascii="Times New Roman" w:hAnsi="Times New Roman" w:cs="Times New Roman"/>
          <w:color w:val="000000"/>
          <w:sz w:val="24"/>
          <w:szCs w:val="24"/>
        </w:rPr>
        <w:t>10(d)</w:t>
      </w:r>
      <w:r w:rsidRPr="00333C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>of the Federal</w:t>
      </w:r>
    </w:p>
    <w:p w:rsidR="00A050B4" w:rsidRPr="00333CBD" w:rsidRDefault="00A050B4" w:rsidP="00A05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3CBD">
        <w:rPr>
          <w:rFonts w:ascii="Times New Roman" w:hAnsi="Times New Roman" w:cs="Times New Roman"/>
          <w:color w:val="000000"/>
          <w:sz w:val="24"/>
          <w:szCs w:val="24"/>
        </w:rPr>
        <w:t xml:space="preserve">Advisory Committee Act, as amended (5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>.S.C. app. 2 § (l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>)(d))), that the portion 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>meeting concerning trade secrets and commercial or financial information deemed privileged 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 xml:space="preserve">confidential as described in 5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>.S.C. § 552b(c)(4) and the portion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 xml:space="preserve"> meeting concerning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>matters the disclosure of which would be likely to frustrate significantly implementation of 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3CBD">
        <w:rPr>
          <w:rFonts w:ascii="Times New Roman" w:hAnsi="Times New Roman" w:cs="Times New Roman"/>
          <w:bCs/>
          <w:color w:val="000000"/>
          <w:sz w:val="24"/>
          <w:szCs w:val="24"/>
        </w:rPr>
        <w:t>agency action as described in 5 U.S.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r w:rsidRPr="00333CBD">
        <w:rPr>
          <w:rFonts w:ascii="Times New Roman" w:hAnsi="Times New Roman" w:cs="Times New Roman"/>
          <w:bCs/>
          <w:color w:val="000000"/>
          <w:sz w:val="24"/>
          <w:szCs w:val="24"/>
        </w:rPr>
        <w:t>. 552b(c)(9)(B) shall be exempt from the provisions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relating to public meetings found in 5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>.S.C. app. 2 §§ 10(a)(1) and l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>(a)(3). The remaining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3C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portions 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 xml:space="preserve">of the </w:t>
      </w:r>
      <w:r w:rsidRPr="00333C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will</w:t>
      </w:r>
      <w:r w:rsidRPr="00333C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be open to the public.</w:t>
      </w:r>
    </w:p>
    <w:p w:rsidR="00A050B4" w:rsidRDefault="00A050B4" w:rsidP="00A05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50B4" w:rsidRPr="00333CBD" w:rsidRDefault="00A050B4" w:rsidP="00A05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3CBD">
        <w:rPr>
          <w:rFonts w:ascii="Times New Roman" w:hAnsi="Times New Roman" w:cs="Times New Roman"/>
          <w:bCs/>
          <w:color w:val="000000"/>
          <w:sz w:val="24"/>
          <w:szCs w:val="24"/>
        </w:rPr>
        <w:t>For more information, call Yvette Springer at (202)482-2813.</w:t>
      </w:r>
    </w:p>
    <w:p w:rsidR="00A050B4" w:rsidRDefault="00A050B4" w:rsidP="007409A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A05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FA"/>
    <w:rsid w:val="000716F8"/>
    <w:rsid w:val="0073260B"/>
    <w:rsid w:val="007409A6"/>
    <w:rsid w:val="00A050B4"/>
    <w:rsid w:val="00A31DFA"/>
    <w:rsid w:val="00C22AF5"/>
    <w:rsid w:val="00D9612C"/>
    <w:rsid w:val="00F1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31D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1DFA"/>
    <w:rPr>
      <w:rFonts w:ascii="Calibri" w:hAnsi="Calibri"/>
      <w:szCs w:val="21"/>
    </w:rPr>
  </w:style>
  <w:style w:type="paragraph" w:customStyle="1" w:styleId="Level1">
    <w:name w:val="Level 1"/>
    <w:basedOn w:val="Normal"/>
    <w:rsid w:val="00C22AF5"/>
    <w:pPr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ind w:left="14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31D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1DFA"/>
    <w:rPr>
      <w:rFonts w:ascii="Calibri" w:hAnsi="Calibri"/>
      <w:szCs w:val="21"/>
    </w:rPr>
  </w:style>
  <w:style w:type="paragraph" w:customStyle="1" w:styleId="Level1">
    <w:name w:val="Level 1"/>
    <w:basedOn w:val="Normal"/>
    <w:rsid w:val="00C22AF5"/>
    <w:pPr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ind w:left="14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Springer</dc:creator>
  <cp:lastModifiedBy>BIS User</cp:lastModifiedBy>
  <cp:revision>7</cp:revision>
  <dcterms:created xsi:type="dcterms:W3CDTF">2012-01-10T17:39:00Z</dcterms:created>
  <dcterms:modified xsi:type="dcterms:W3CDTF">2015-10-01T17:26:00Z</dcterms:modified>
</cp:coreProperties>
</file>