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FA" w:rsidRPr="00C22AF5" w:rsidRDefault="00A31DFA" w:rsidP="00C22A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AF5">
        <w:rPr>
          <w:rFonts w:ascii="Times New Roman" w:hAnsi="Times New Roman" w:cs="Times New Roman"/>
          <w:b/>
          <w:color w:val="000000"/>
          <w:sz w:val="24"/>
          <w:szCs w:val="24"/>
        </w:rPr>
        <w:t>INFORMATION SYSTEMS TECHNICAL ADVISORY COMMITTEE</w:t>
      </w:r>
    </w:p>
    <w:p w:rsidR="00C22AF5" w:rsidRPr="00C22AF5" w:rsidRDefault="00C22AF5" w:rsidP="00C22A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1DFA" w:rsidRPr="00C22AF5" w:rsidRDefault="00A31DFA" w:rsidP="00C22A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2A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Notice of Partially Closed Meeting</w:t>
      </w:r>
    </w:p>
    <w:p w:rsidR="00A31DFA" w:rsidRDefault="00A31DFA" w:rsidP="00C22A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The Information Systems Technical Advisory Committee (ISTAC) will meet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July 29 and 30, 2020, at 1:00 p.m., Eastern Daylight Time.  </w:t>
      </w:r>
      <w:r w:rsidRPr="00913133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meetings will be available via teleconference.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133">
        <w:rPr>
          <w:rFonts w:ascii="Times New Roman" w:hAnsi="Times New Roman" w:cs="Times New Roman"/>
          <w:color w:val="000000"/>
          <w:sz w:val="24"/>
          <w:szCs w:val="24"/>
        </w:rPr>
        <w:t>The Com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mittee advises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Office of the Assistant Secretary for Export Administration on technical questions that affect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level of export controls applicable to information systems equipment and technology.</w:t>
      </w:r>
    </w:p>
    <w:p w:rsidR="009124EB" w:rsidRPr="00B62E49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24EB" w:rsidRPr="00DB6B25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6B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Wednesday,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July 29</w:t>
      </w:r>
      <w:r w:rsidRPr="00DB6B2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 Session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351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3514">
        <w:rPr>
          <w:rFonts w:ascii="Times New Roman" w:eastAsia="Times New Roman" w:hAnsi="Times New Roman" w:cs="Times New Roman"/>
          <w:sz w:val="24"/>
          <w:szCs w:val="24"/>
        </w:rPr>
        <w:t>Welcome and Introductions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464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E464A">
        <w:rPr>
          <w:rFonts w:ascii="Times New Roman" w:hAnsi="Times New Roman" w:cs="Times New Roman"/>
          <w:color w:val="000000"/>
        </w:rPr>
        <w:t xml:space="preserve">   </w:t>
      </w:r>
      <w:r w:rsidRPr="000E464A">
        <w:rPr>
          <w:rFonts w:ascii="Times New Roman" w:eastAsia="Times New Roman" w:hAnsi="Times New Roman" w:cs="Times New Roman"/>
          <w:sz w:val="24"/>
          <w:szCs w:val="24"/>
        </w:rPr>
        <w:t>Comments</w:t>
      </w:r>
      <w:r w:rsidRPr="00253514">
        <w:rPr>
          <w:rFonts w:ascii="Times New Roman" w:eastAsia="Times New Roman" w:hAnsi="Times New Roman" w:cs="Times New Roman"/>
          <w:sz w:val="24"/>
          <w:szCs w:val="24"/>
        </w:rPr>
        <w:t xml:space="preserve"> from BIS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253514">
        <w:rPr>
          <w:rFonts w:ascii="Times New Roman" w:eastAsia="Times New Roman" w:hAnsi="Times New Roman" w:cs="Times New Roman"/>
          <w:sz w:val="24"/>
          <w:szCs w:val="24"/>
        </w:rPr>
        <w:t>Working Group Reports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253514">
        <w:rPr>
          <w:rFonts w:ascii="Times New Roman" w:eastAsia="Times New Roman" w:hAnsi="Times New Roman" w:cs="Times New Roman"/>
          <w:sz w:val="24"/>
          <w:szCs w:val="24"/>
        </w:rPr>
        <w:t>AI and Export Controls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spellStart"/>
      <w:r w:rsidRPr="00253514">
        <w:rPr>
          <w:rFonts w:ascii="Times New Roman" w:eastAsia="Times New Roman" w:hAnsi="Times New Roman" w:cs="Times New Roman"/>
          <w:sz w:val="24"/>
          <w:szCs w:val="24"/>
        </w:rPr>
        <w:t>Wassenaar</w:t>
      </w:r>
      <w:proofErr w:type="spellEnd"/>
      <w:r w:rsidRPr="00253514">
        <w:rPr>
          <w:rFonts w:ascii="Times New Roman" w:eastAsia="Times New Roman" w:hAnsi="Times New Roman" w:cs="Times New Roman"/>
          <w:sz w:val="24"/>
          <w:szCs w:val="24"/>
        </w:rPr>
        <w:t xml:space="preserve"> Proposals for 2021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253514">
        <w:rPr>
          <w:rFonts w:ascii="Times New Roman" w:eastAsia="Times New Roman" w:hAnsi="Times New Roman" w:cs="Times New Roman"/>
          <w:sz w:val="24"/>
          <w:szCs w:val="24"/>
        </w:rPr>
        <w:t>APP and 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514"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Old Business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24EB" w:rsidRPr="00913133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13133">
        <w:rPr>
          <w:rFonts w:ascii="Times New Roman" w:hAnsi="Times New Roman" w:cs="Times New Roman"/>
          <w:sz w:val="24"/>
          <w:szCs w:val="24"/>
          <w:u w:val="single"/>
        </w:rPr>
        <w:t xml:space="preserve">Thursday,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July </w:t>
      </w:r>
      <w:r w:rsidRPr="00913133">
        <w:rPr>
          <w:rFonts w:ascii="Times New Roman" w:hAnsi="Times New Roman" w:cs="Times New Roman"/>
          <w:sz w:val="24"/>
          <w:szCs w:val="24"/>
          <w:u w:val="single"/>
        </w:rPr>
        <w:t>30: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Closed Session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Discussion of matters determined to be exempt from the provisions relating to public meetings found in 5 U.S.C. app. 2 §§ 10(a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1) and 10(a)(3).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>The open session will be accessible via teleconference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To join the conference, submit inquiries to Ms. Yvette Springer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FF"/>
          <w:sz w:val="24"/>
          <w:szCs w:val="24"/>
        </w:rPr>
        <w:t xml:space="preserve">Yvette.Springer@bis.doc.gov,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no later than </w:t>
      </w:r>
      <w:r>
        <w:rPr>
          <w:rFonts w:ascii="Times New Roman" w:hAnsi="Times New Roman" w:cs="Times New Roman"/>
          <w:color w:val="000000"/>
          <w:sz w:val="24"/>
          <w:szCs w:val="24"/>
        </w:rPr>
        <w:t>July 22,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24EB" w:rsidRPr="00333CBD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124EB" w:rsidRPr="00333CBD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>A limited number of seats will be available for the public session. Reservations are not accepted.</w:t>
      </w:r>
    </w:p>
    <w:p w:rsidR="009124EB" w:rsidRPr="00333CBD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>To the extent time permits, members of the public may present oral statements to the Committee.</w:t>
      </w:r>
    </w:p>
    <w:p w:rsidR="009124EB" w:rsidRPr="00333CBD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>The public may submit written statements at any time before or after the meeting. However,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facilitate distribution of public presentation materials to Co</w:t>
      </w:r>
      <w:r>
        <w:rPr>
          <w:rFonts w:ascii="Times New Roman" w:hAnsi="Times New Roman" w:cs="Times New Roman"/>
          <w:color w:val="000000"/>
          <w:sz w:val="24"/>
          <w:szCs w:val="24"/>
        </w:rPr>
        <w:t>mmittee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 members, the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suggests that public presentation materials or comments be fo</w:t>
      </w:r>
      <w:r>
        <w:rPr>
          <w:rFonts w:ascii="Times New Roman" w:hAnsi="Times New Roman" w:cs="Times New Roman"/>
          <w:color w:val="000000"/>
          <w:sz w:val="24"/>
          <w:szCs w:val="24"/>
        </w:rPr>
        <w:t>rwarded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 before the meeting to Ms.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Springer.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124EB" w:rsidRPr="00333CBD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>The Assistant Secretary for Administration, with the concurrence of the delegate of the General</w:t>
      </w:r>
    </w:p>
    <w:p w:rsidR="009124EB" w:rsidRPr="00333CBD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Counsel, formally determined on </w:t>
      </w:r>
      <w:r>
        <w:rPr>
          <w:rFonts w:ascii="Times New Roman" w:hAnsi="Times New Roman" w:cs="Times New Roman"/>
          <w:color w:val="000000"/>
          <w:sz w:val="24"/>
          <w:szCs w:val="24"/>
        </w:rPr>
        <w:t>December 18</w:t>
      </w:r>
      <w:r w:rsidRPr="000845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, pursuant to Section </w:t>
      </w:r>
      <w:r>
        <w:rPr>
          <w:rFonts w:ascii="Times New Roman" w:hAnsi="Times New Roman" w:cs="Times New Roman"/>
          <w:color w:val="000000"/>
          <w:sz w:val="24"/>
          <w:szCs w:val="24"/>
        </w:rPr>
        <w:t>10(d)</w:t>
      </w:r>
      <w:r w:rsidRPr="00333C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of the Federal</w:t>
      </w:r>
    </w:p>
    <w:p w:rsidR="009124EB" w:rsidRPr="00333CBD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Advisory Committee Act, as amended (5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.S.C. app. 2 § (l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)(d))), that the portion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meeting concerning trade secrets and commercial or financial information deemed privileged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confidential as described in 5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.S.C. § 552b(c)(4) and the portion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 meeting concerning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matters the disclosure of which would be likely to frustrate significantly implementation of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>agency action as described in 5 U.S.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>. 552b(c)(9)(B) shall be exempt from the provisions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relating to public meetings found in 5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.S.C. app. 2 §§ 10(a)(1) and l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>(a)(3). The remaining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portions </w:t>
      </w:r>
      <w:r w:rsidRPr="00333CBD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will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 open to the public.</w:t>
      </w: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24EB" w:rsidRDefault="009124EB" w:rsidP="00912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>For more information, call Yvette Springer at (202)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3CBD">
        <w:rPr>
          <w:rFonts w:ascii="Times New Roman" w:hAnsi="Times New Roman" w:cs="Times New Roman"/>
          <w:bCs/>
          <w:color w:val="000000"/>
          <w:sz w:val="24"/>
          <w:szCs w:val="24"/>
        </w:rPr>
        <w:t>482-2813.</w:t>
      </w:r>
      <w:bookmarkStart w:id="0" w:name="_GoBack"/>
      <w:bookmarkEnd w:id="0"/>
    </w:p>
    <w:sectPr w:rsidR="0091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3F4"/>
    <w:multiLevelType w:val="hybridMultilevel"/>
    <w:tmpl w:val="A6A22728"/>
    <w:lvl w:ilvl="0" w:tplc="E0F6F10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0A7EB3"/>
    <w:multiLevelType w:val="hybridMultilevel"/>
    <w:tmpl w:val="214EFCAE"/>
    <w:lvl w:ilvl="0" w:tplc="D3D4F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FA"/>
    <w:rsid w:val="00006E0E"/>
    <w:rsid w:val="000249B4"/>
    <w:rsid w:val="000716F8"/>
    <w:rsid w:val="0027671C"/>
    <w:rsid w:val="002C38FB"/>
    <w:rsid w:val="004A38D9"/>
    <w:rsid w:val="005C5CFC"/>
    <w:rsid w:val="00643185"/>
    <w:rsid w:val="00653023"/>
    <w:rsid w:val="0073260B"/>
    <w:rsid w:val="007409A6"/>
    <w:rsid w:val="00767636"/>
    <w:rsid w:val="008C6791"/>
    <w:rsid w:val="008D2941"/>
    <w:rsid w:val="009103C4"/>
    <w:rsid w:val="009124EB"/>
    <w:rsid w:val="009940E5"/>
    <w:rsid w:val="00A050B4"/>
    <w:rsid w:val="00A16D81"/>
    <w:rsid w:val="00A31DFA"/>
    <w:rsid w:val="00AE54D4"/>
    <w:rsid w:val="00C22AF5"/>
    <w:rsid w:val="00D87C3F"/>
    <w:rsid w:val="00D9612C"/>
    <w:rsid w:val="00E22F55"/>
    <w:rsid w:val="00EA75F9"/>
    <w:rsid w:val="00F119EC"/>
    <w:rsid w:val="00F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BF03"/>
  <w15:docId w15:val="{EDDACFC2-2437-46F7-8D12-7A012414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1D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1DFA"/>
    <w:rPr>
      <w:rFonts w:ascii="Calibri" w:hAnsi="Calibri"/>
      <w:szCs w:val="21"/>
    </w:rPr>
  </w:style>
  <w:style w:type="paragraph" w:customStyle="1" w:styleId="Level1">
    <w:name w:val="Level 1"/>
    <w:basedOn w:val="Normal"/>
    <w:rsid w:val="00C22AF5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14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Springer</dc:creator>
  <cp:lastModifiedBy>Yvette Springer</cp:lastModifiedBy>
  <cp:revision>26</cp:revision>
  <dcterms:created xsi:type="dcterms:W3CDTF">2012-01-10T17:39:00Z</dcterms:created>
  <dcterms:modified xsi:type="dcterms:W3CDTF">2020-07-13T14:29:00Z</dcterms:modified>
</cp:coreProperties>
</file>